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680B" w14:textId="77777777" w:rsidR="00526FC3" w:rsidRDefault="00526FC3" w:rsidP="008920C6">
      <w:pPr>
        <w:bidi/>
        <w:spacing w:before="100" w:beforeAutospacing="1" w:after="100" w:afterAutospacing="1" w:line="240" w:lineRule="auto"/>
        <w:jc w:val="center"/>
        <w:outlineLvl w:val="0"/>
        <w:rPr>
          <w:rFonts w:eastAsia="Times New Roman" w:cstheme="minorHAnsi"/>
          <w:b/>
          <w:bCs/>
          <w:kern w:val="36"/>
          <w:sz w:val="56"/>
          <w:szCs w:val="56"/>
          <w:rtl/>
          <w14:ligatures w14:val="none"/>
        </w:rPr>
      </w:pPr>
    </w:p>
    <w:p w14:paraId="6687B3A4" w14:textId="77777777" w:rsidR="00526FC3" w:rsidRDefault="00526FC3" w:rsidP="008920C6">
      <w:pPr>
        <w:bidi/>
        <w:spacing w:before="100" w:beforeAutospacing="1" w:after="100" w:afterAutospacing="1" w:line="240" w:lineRule="auto"/>
        <w:jc w:val="center"/>
        <w:outlineLvl w:val="0"/>
        <w:rPr>
          <w:rFonts w:eastAsia="Times New Roman" w:cstheme="minorHAnsi"/>
          <w:b/>
          <w:bCs/>
          <w:kern w:val="36"/>
          <w:sz w:val="56"/>
          <w:szCs w:val="56"/>
          <w:rtl/>
          <w14:ligatures w14:val="none"/>
        </w:rPr>
      </w:pPr>
    </w:p>
    <w:p w14:paraId="46E8ACC1" w14:textId="77777777" w:rsidR="00526FC3" w:rsidRDefault="00526FC3" w:rsidP="008920C6">
      <w:pPr>
        <w:bidi/>
        <w:spacing w:before="100" w:beforeAutospacing="1" w:after="100" w:afterAutospacing="1" w:line="240" w:lineRule="auto"/>
        <w:jc w:val="center"/>
        <w:outlineLvl w:val="0"/>
        <w:rPr>
          <w:rFonts w:eastAsia="Times New Roman" w:cstheme="minorHAnsi"/>
          <w:b/>
          <w:bCs/>
          <w:kern w:val="36"/>
          <w:sz w:val="56"/>
          <w:szCs w:val="56"/>
          <w:rtl/>
          <w14:ligatures w14:val="none"/>
        </w:rPr>
      </w:pPr>
    </w:p>
    <w:p w14:paraId="722A979F" w14:textId="77777777" w:rsidR="00526FC3" w:rsidRDefault="00526FC3" w:rsidP="008920C6">
      <w:pPr>
        <w:bidi/>
        <w:spacing w:before="100" w:beforeAutospacing="1" w:after="100" w:afterAutospacing="1" w:line="240" w:lineRule="auto"/>
        <w:jc w:val="center"/>
        <w:outlineLvl w:val="0"/>
        <w:rPr>
          <w:rFonts w:eastAsia="Times New Roman" w:cstheme="minorHAnsi"/>
          <w:b/>
          <w:bCs/>
          <w:kern w:val="36"/>
          <w:sz w:val="56"/>
          <w:szCs w:val="56"/>
          <w:rtl/>
          <w14:ligatures w14:val="none"/>
        </w:rPr>
      </w:pPr>
    </w:p>
    <w:p w14:paraId="47E57B60" w14:textId="77777777" w:rsidR="00526FC3" w:rsidRDefault="00526FC3" w:rsidP="008920C6">
      <w:pPr>
        <w:bidi/>
        <w:spacing w:before="100" w:beforeAutospacing="1" w:after="100" w:afterAutospacing="1" w:line="240" w:lineRule="auto"/>
        <w:jc w:val="center"/>
        <w:outlineLvl w:val="0"/>
        <w:rPr>
          <w:rFonts w:eastAsia="Times New Roman" w:cstheme="minorHAnsi"/>
          <w:b/>
          <w:bCs/>
          <w:kern w:val="36"/>
          <w:sz w:val="56"/>
          <w:szCs w:val="56"/>
          <w:rtl/>
          <w14:ligatures w14:val="none"/>
        </w:rPr>
      </w:pPr>
    </w:p>
    <w:p w14:paraId="0423F83A" w14:textId="42300967" w:rsidR="00526FC3" w:rsidRPr="00526FC3" w:rsidRDefault="00526FC3" w:rsidP="008920C6">
      <w:pPr>
        <w:bidi/>
        <w:spacing w:before="100" w:beforeAutospacing="1" w:after="100" w:afterAutospacing="1" w:line="240" w:lineRule="auto"/>
        <w:jc w:val="center"/>
        <w:outlineLvl w:val="0"/>
        <w:rPr>
          <w:rFonts w:eastAsia="Times New Roman" w:cstheme="minorHAnsi"/>
          <w:b/>
          <w:bCs/>
          <w:kern w:val="36"/>
          <w:sz w:val="56"/>
          <w:szCs w:val="56"/>
          <w14:ligatures w14:val="none"/>
        </w:rPr>
      </w:pPr>
      <w:r w:rsidRPr="00526FC3">
        <w:rPr>
          <w:rFonts w:eastAsia="Times New Roman" w:cstheme="minorHAnsi"/>
          <w:b/>
          <w:bCs/>
          <w:kern w:val="36"/>
          <w:sz w:val="56"/>
          <w:szCs w:val="56"/>
          <w:rtl/>
          <w14:ligatures w14:val="none"/>
        </w:rPr>
        <w:t>ثنائية التكامل والتنسيق في المؤسسات اللغوية العربية بين الإبداع والاتساع</w:t>
      </w:r>
    </w:p>
    <w:p w14:paraId="72F68BD4" w14:textId="77777777" w:rsidR="00526FC3" w:rsidRPr="00526FC3" w:rsidRDefault="00526FC3" w:rsidP="008920C6">
      <w:pPr>
        <w:bidi/>
        <w:spacing w:before="100" w:beforeAutospacing="1" w:after="100" w:afterAutospacing="1" w:line="240" w:lineRule="auto"/>
        <w:jc w:val="center"/>
        <w:outlineLvl w:val="1"/>
        <w:rPr>
          <w:rFonts w:eastAsia="Times New Roman" w:cstheme="minorHAnsi"/>
          <w:b/>
          <w:bCs/>
          <w:kern w:val="0"/>
          <w:sz w:val="44"/>
          <w:szCs w:val="44"/>
          <w14:ligatures w14:val="none"/>
        </w:rPr>
      </w:pPr>
      <w:r w:rsidRPr="00526FC3">
        <w:rPr>
          <w:rFonts w:eastAsia="Times New Roman" w:cstheme="minorHAnsi"/>
          <w:b/>
          <w:bCs/>
          <w:kern w:val="0"/>
          <w:sz w:val="44"/>
          <w:szCs w:val="44"/>
          <w:rtl/>
          <w14:ligatures w14:val="none"/>
        </w:rPr>
        <w:t>الفصل الخامس</w:t>
      </w:r>
    </w:p>
    <w:p w14:paraId="775F49A4" w14:textId="77777777" w:rsidR="00526FC3" w:rsidRPr="00526FC3" w:rsidRDefault="00526FC3" w:rsidP="008920C6">
      <w:pPr>
        <w:bidi/>
        <w:spacing w:before="100" w:beforeAutospacing="1" w:after="100" w:afterAutospacing="1" w:line="240" w:lineRule="auto"/>
        <w:jc w:val="center"/>
        <w:outlineLvl w:val="2"/>
        <w:rPr>
          <w:rFonts w:eastAsia="Times New Roman" w:cstheme="minorHAnsi"/>
          <w:b/>
          <w:bCs/>
          <w:kern w:val="0"/>
          <w:sz w:val="32"/>
          <w:szCs w:val="32"/>
          <w14:ligatures w14:val="none"/>
        </w:rPr>
      </w:pPr>
      <w:r w:rsidRPr="00526FC3">
        <w:rPr>
          <w:rFonts w:eastAsia="Times New Roman" w:cstheme="minorHAnsi"/>
          <w:b/>
          <w:bCs/>
          <w:kern w:val="0"/>
          <w:sz w:val="32"/>
          <w:szCs w:val="32"/>
          <w:rtl/>
          <w14:ligatures w14:val="none"/>
        </w:rPr>
        <w:t>ملخص من صفحة 161 إلى صفحة 179</w:t>
      </w:r>
    </w:p>
    <w:p w14:paraId="1D9922AC" w14:textId="77777777" w:rsidR="00526FC3" w:rsidRPr="00526FC3" w:rsidRDefault="00526FC3" w:rsidP="008920C6">
      <w:pPr>
        <w:bidi/>
        <w:spacing w:before="100" w:beforeAutospacing="1" w:after="100" w:afterAutospacing="1" w:line="240" w:lineRule="auto"/>
        <w:jc w:val="center"/>
        <w:outlineLvl w:val="2"/>
        <w:rPr>
          <w:rFonts w:eastAsia="Times New Roman" w:cstheme="minorHAnsi"/>
          <w:b/>
          <w:bCs/>
          <w:kern w:val="0"/>
          <w:sz w:val="32"/>
          <w:szCs w:val="32"/>
          <w14:ligatures w14:val="none"/>
        </w:rPr>
      </w:pPr>
      <w:r w:rsidRPr="00526FC3">
        <w:rPr>
          <w:rFonts w:eastAsia="Times New Roman" w:cstheme="minorHAnsi"/>
          <w:b/>
          <w:bCs/>
          <w:kern w:val="0"/>
          <w:sz w:val="32"/>
          <w:szCs w:val="32"/>
          <w:rtl/>
          <w14:ligatures w14:val="none"/>
        </w:rPr>
        <w:t>تأليف: أ.د مختار لزعر</w:t>
      </w:r>
    </w:p>
    <w:p w14:paraId="1FC77D12" w14:textId="77777777" w:rsidR="00526FC3" w:rsidRDefault="00526FC3" w:rsidP="008920C6">
      <w:pPr>
        <w:bidi/>
        <w:jc w:val="center"/>
        <w:rPr>
          <w:rFonts w:cstheme="minorHAnsi"/>
          <w:sz w:val="28"/>
          <w:szCs w:val="28"/>
          <w:rtl/>
        </w:rPr>
      </w:pPr>
    </w:p>
    <w:p w14:paraId="17109ECB" w14:textId="77777777" w:rsidR="009A423F" w:rsidRDefault="009A423F" w:rsidP="009A423F">
      <w:pPr>
        <w:bidi/>
        <w:jc w:val="center"/>
        <w:rPr>
          <w:rFonts w:cstheme="minorHAnsi"/>
          <w:sz w:val="28"/>
          <w:szCs w:val="28"/>
          <w:rtl/>
        </w:rPr>
      </w:pPr>
    </w:p>
    <w:p w14:paraId="23EEC32A" w14:textId="77777777" w:rsidR="009A423F" w:rsidRDefault="009A423F" w:rsidP="009A423F">
      <w:pPr>
        <w:bidi/>
        <w:jc w:val="center"/>
        <w:rPr>
          <w:rFonts w:cstheme="minorHAnsi"/>
          <w:sz w:val="28"/>
          <w:szCs w:val="28"/>
          <w:rtl/>
        </w:rPr>
      </w:pPr>
    </w:p>
    <w:p w14:paraId="3F16FD9A" w14:textId="77777777" w:rsidR="009A423F" w:rsidRDefault="009A423F" w:rsidP="009A423F">
      <w:pPr>
        <w:bidi/>
        <w:jc w:val="center"/>
        <w:rPr>
          <w:rFonts w:cstheme="minorHAnsi"/>
          <w:sz w:val="28"/>
          <w:szCs w:val="28"/>
          <w:rtl/>
        </w:rPr>
      </w:pPr>
    </w:p>
    <w:p w14:paraId="39DE39A8" w14:textId="77777777" w:rsidR="00526FC3" w:rsidRDefault="00526FC3" w:rsidP="008920C6">
      <w:pPr>
        <w:bidi/>
        <w:jc w:val="center"/>
        <w:rPr>
          <w:rFonts w:cstheme="minorHAnsi"/>
          <w:sz w:val="28"/>
          <w:szCs w:val="28"/>
          <w:rtl/>
        </w:rPr>
      </w:pPr>
    </w:p>
    <w:p w14:paraId="21B1BFDC" w14:textId="77777777" w:rsidR="00526FC3" w:rsidRDefault="00526FC3" w:rsidP="008920C6">
      <w:pPr>
        <w:bidi/>
        <w:jc w:val="center"/>
        <w:rPr>
          <w:rFonts w:cstheme="minorHAnsi"/>
          <w:sz w:val="28"/>
          <w:szCs w:val="28"/>
          <w:rtl/>
        </w:rPr>
      </w:pPr>
    </w:p>
    <w:p w14:paraId="75F13F52" w14:textId="77777777" w:rsidR="00526FC3" w:rsidRDefault="00526FC3" w:rsidP="008920C6">
      <w:pPr>
        <w:bidi/>
        <w:jc w:val="center"/>
        <w:rPr>
          <w:rFonts w:cstheme="minorHAnsi"/>
          <w:sz w:val="28"/>
          <w:szCs w:val="28"/>
          <w:rtl/>
        </w:rPr>
      </w:pPr>
    </w:p>
    <w:p w14:paraId="4962327D" w14:textId="77777777" w:rsidR="008920C6" w:rsidRDefault="008920C6" w:rsidP="008920C6">
      <w:pPr>
        <w:bidi/>
        <w:spacing w:before="100" w:beforeAutospacing="1" w:after="100" w:afterAutospacing="1" w:line="240" w:lineRule="auto"/>
        <w:outlineLvl w:val="2"/>
        <w:rPr>
          <w:rFonts w:ascii="Times New Roman" w:eastAsia="Times New Roman" w:hAnsi="Times New Roman" w:cs="Times New Roman"/>
          <w:b/>
          <w:bCs/>
          <w:kern w:val="36"/>
          <w:sz w:val="48"/>
          <w:szCs w:val="48"/>
          <w:rtl/>
          <w14:ligatures w14:val="none"/>
        </w:rPr>
      </w:pPr>
    </w:p>
    <w:p w14:paraId="1443CE96" w14:textId="66B503DD"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التوطئة</w:t>
      </w:r>
    </w:p>
    <w:p w14:paraId="085907CB" w14:textId="77777777" w:rsidR="008920C6" w:rsidRDefault="008920C6" w:rsidP="008920C6">
      <w:pPr>
        <w:bidi/>
        <w:spacing w:before="100" w:beforeAutospacing="1" w:after="100" w:afterAutospacing="1" w:line="240" w:lineRule="auto"/>
        <w:rPr>
          <w:rFonts w:eastAsia="Times New Roman" w:cstheme="minorHAnsi"/>
          <w:kern w:val="0"/>
          <w:sz w:val="32"/>
          <w:szCs w:val="32"/>
          <w:rtl/>
          <w14:ligatures w14:val="none"/>
        </w:rPr>
      </w:pPr>
      <w:r w:rsidRPr="008920C6">
        <w:rPr>
          <w:rFonts w:eastAsia="Times New Roman" w:cstheme="minorHAnsi"/>
          <w:kern w:val="0"/>
          <w:sz w:val="32"/>
          <w:szCs w:val="32"/>
          <w:rtl/>
          <w14:ligatures w14:val="none"/>
        </w:rPr>
        <w:t xml:space="preserve">في زمن تتزاحم فيه المفاهيم وتتشابك، أصبح الخطاب سلاحًا ذا حدين، يمكن أن يسهم في البناء والتطوير أو التحطيم والتدمير. يتوقف تأثير الخطاب على مدى فطنة صانعه وهدفه المقصود، حيث يمكن أن يكون محايدًا أو متحيزًا، ويعكس الأيديولوجيات والخلفيات المسبقة. يتطلب التعامل مع الخطاب الحكمة والفطنة لفهم </w:t>
      </w:r>
      <w:proofErr w:type="spellStart"/>
      <w:r w:rsidRPr="008920C6">
        <w:rPr>
          <w:rFonts w:eastAsia="Times New Roman" w:cstheme="minorHAnsi"/>
          <w:kern w:val="0"/>
          <w:sz w:val="32"/>
          <w:szCs w:val="32"/>
          <w:rtl/>
          <w14:ligatures w14:val="none"/>
        </w:rPr>
        <w:t>مقصديته</w:t>
      </w:r>
      <w:proofErr w:type="spellEnd"/>
      <w:r w:rsidRPr="008920C6">
        <w:rPr>
          <w:rFonts w:eastAsia="Times New Roman" w:cstheme="minorHAnsi"/>
          <w:kern w:val="0"/>
          <w:sz w:val="32"/>
          <w:szCs w:val="32"/>
          <w:rtl/>
          <w14:ligatures w14:val="none"/>
        </w:rPr>
        <w:t xml:space="preserve"> وتأثيره على المتلقي</w:t>
      </w:r>
      <w:r w:rsidRPr="008920C6">
        <w:rPr>
          <w:rFonts w:eastAsia="Times New Roman" w:cstheme="minorHAnsi"/>
          <w:kern w:val="0"/>
          <w:sz w:val="32"/>
          <w:szCs w:val="32"/>
          <w14:ligatures w14:val="none"/>
        </w:rPr>
        <w:t>.</w:t>
      </w:r>
    </w:p>
    <w:p w14:paraId="13B04965" w14:textId="77777777" w:rsidR="008920C6" w:rsidRPr="008920C6" w:rsidRDefault="008920C6" w:rsidP="008920C6">
      <w:pPr>
        <w:bidi/>
        <w:spacing w:before="100" w:beforeAutospacing="1" w:after="100" w:afterAutospacing="1" w:line="240" w:lineRule="auto"/>
        <w:rPr>
          <w:rFonts w:eastAsia="Times New Roman" w:cstheme="minorHAnsi"/>
          <w:kern w:val="0"/>
          <w:sz w:val="32"/>
          <w:szCs w:val="32"/>
          <w14:ligatures w14:val="none"/>
        </w:rPr>
      </w:pPr>
    </w:p>
    <w:p w14:paraId="5A8CAC2B" w14:textId="77777777"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المشكلات التي تواجه المجتمع العربي في مجال المعرفة</w:t>
      </w:r>
    </w:p>
    <w:p w14:paraId="61B5DB04" w14:textId="77777777" w:rsidR="008920C6" w:rsidRPr="008920C6" w:rsidRDefault="008920C6" w:rsidP="008920C6">
      <w:pPr>
        <w:numPr>
          <w:ilvl w:val="0"/>
          <w:numId w:val="1"/>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تشتت الفكر الثقافي</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يعاني المثقفون والمفكرون العرب من تشتت الأفكار وغياب منهج موحد يجمعهم. هذا يؤدي إلى حالة من الضياع الثقافي وعدم القدرة على مواجهة التحديات الواقعية بشكل فعال. تتناثر الأفكار دون وجود إطار جامع يوجهها، مما يعوق تحقيق التقدم الفكري والعلمي. يحتاج المجتمع العربي إلى إيجاد منهج فكري يوحد الجهود ويوجهها نحو تحقيق الأهداف المشتركة</w:t>
      </w:r>
      <w:r w:rsidRPr="008920C6">
        <w:rPr>
          <w:rFonts w:eastAsia="Times New Roman" w:cstheme="minorHAnsi"/>
          <w:kern w:val="0"/>
          <w:sz w:val="32"/>
          <w:szCs w:val="32"/>
          <w14:ligatures w14:val="none"/>
        </w:rPr>
        <w:t>.</w:t>
      </w:r>
    </w:p>
    <w:p w14:paraId="18A009CA" w14:textId="77777777" w:rsidR="008920C6" w:rsidRPr="008920C6" w:rsidRDefault="008920C6" w:rsidP="008920C6">
      <w:pPr>
        <w:numPr>
          <w:ilvl w:val="0"/>
          <w:numId w:val="1"/>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الهروب إلى الأوهام</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 xml:space="preserve">بدلاً من مواجهة التحديات الحقيقية، يهرب العقل العربي إلى عالم الأوهام والأخيلة، مما </w:t>
      </w:r>
      <w:proofErr w:type="gramStart"/>
      <w:r w:rsidRPr="008920C6">
        <w:rPr>
          <w:rFonts w:eastAsia="Times New Roman" w:cstheme="minorHAnsi"/>
          <w:kern w:val="0"/>
          <w:sz w:val="32"/>
          <w:szCs w:val="32"/>
          <w:rtl/>
          <w14:ligatures w14:val="none"/>
        </w:rPr>
        <w:t>يعيق</w:t>
      </w:r>
      <w:proofErr w:type="gramEnd"/>
      <w:r w:rsidRPr="008920C6">
        <w:rPr>
          <w:rFonts w:eastAsia="Times New Roman" w:cstheme="minorHAnsi"/>
          <w:kern w:val="0"/>
          <w:sz w:val="32"/>
          <w:szCs w:val="32"/>
          <w:rtl/>
          <w14:ligatures w14:val="none"/>
        </w:rPr>
        <w:t xml:space="preserve"> التقدم الفكري والعلمي. يبحث العقل العربي عن </w:t>
      </w:r>
      <w:proofErr w:type="spellStart"/>
      <w:r w:rsidRPr="008920C6">
        <w:rPr>
          <w:rFonts w:eastAsia="Times New Roman" w:cstheme="minorHAnsi"/>
          <w:kern w:val="0"/>
          <w:sz w:val="32"/>
          <w:szCs w:val="32"/>
          <w:rtl/>
          <w14:ligatures w14:val="none"/>
        </w:rPr>
        <w:t>ملاذات</w:t>
      </w:r>
      <w:proofErr w:type="spellEnd"/>
      <w:r w:rsidRPr="008920C6">
        <w:rPr>
          <w:rFonts w:eastAsia="Times New Roman" w:cstheme="minorHAnsi"/>
          <w:kern w:val="0"/>
          <w:sz w:val="32"/>
          <w:szCs w:val="32"/>
          <w:rtl/>
          <w14:ligatures w14:val="none"/>
        </w:rPr>
        <w:t xml:space="preserve"> خيالية تعفيه من مواجهة الحقائق الصعبة والتعامل مع العقبات الفعلية في مسار التقدم. هذا الهروب يؤدي إلى ضياع الفرص وتفاقم المشكلات بدلاً من حلها</w:t>
      </w:r>
      <w:r w:rsidRPr="008920C6">
        <w:rPr>
          <w:rFonts w:eastAsia="Times New Roman" w:cstheme="minorHAnsi"/>
          <w:kern w:val="0"/>
          <w:sz w:val="32"/>
          <w:szCs w:val="32"/>
          <w14:ligatures w14:val="none"/>
        </w:rPr>
        <w:t>.</w:t>
      </w:r>
    </w:p>
    <w:p w14:paraId="4EA43BFC" w14:textId="77777777" w:rsidR="008920C6" w:rsidRDefault="008920C6" w:rsidP="008920C6">
      <w:pPr>
        <w:numPr>
          <w:ilvl w:val="0"/>
          <w:numId w:val="1"/>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عدم الاتساق</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تعاني النخب المثقفة من عدم الاتساق والتناقض بين القيم الموروثة والتوجهات الحديثة، مما يؤدي إلى ازدواجية مدمرة تعيق الحركة الفكرية والإبداعية. هذا التناقض يتجلى في التباين بين ما يعلنونه وما يبطنونه، مما يؤدي إلى شلل في الحركة الفكرية وعدم القدرة على التغيير. يحتاج المجتمع إلى تعزيز التوازن بين التراث والتحديث لتحقيق التنمية الشاملة</w:t>
      </w:r>
      <w:r w:rsidRPr="008920C6">
        <w:rPr>
          <w:rFonts w:eastAsia="Times New Roman" w:cstheme="minorHAnsi"/>
          <w:kern w:val="0"/>
          <w:sz w:val="32"/>
          <w:szCs w:val="32"/>
          <w14:ligatures w14:val="none"/>
        </w:rPr>
        <w:t>.</w:t>
      </w:r>
    </w:p>
    <w:p w14:paraId="646A2905" w14:textId="77777777" w:rsidR="008920C6" w:rsidRDefault="008920C6" w:rsidP="008920C6">
      <w:pPr>
        <w:bidi/>
        <w:spacing w:before="100" w:beforeAutospacing="1" w:after="100" w:afterAutospacing="1" w:line="240" w:lineRule="auto"/>
        <w:rPr>
          <w:rFonts w:eastAsia="Times New Roman" w:cstheme="minorHAnsi"/>
          <w:kern w:val="0"/>
          <w:sz w:val="32"/>
          <w:szCs w:val="32"/>
          <w:rtl/>
          <w14:ligatures w14:val="none"/>
        </w:rPr>
      </w:pPr>
    </w:p>
    <w:p w14:paraId="08AF9AB8" w14:textId="77777777" w:rsidR="008920C6" w:rsidRDefault="008920C6" w:rsidP="008920C6">
      <w:pPr>
        <w:bidi/>
        <w:spacing w:before="100" w:beforeAutospacing="1" w:after="100" w:afterAutospacing="1" w:line="240" w:lineRule="auto"/>
        <w:rPr>
          <w:rFonts w:eastAsia="Times New Roman" w:cstheme="minorHAnsi"/>
          <w:kern w:val="0"/>
          <w:sz w:val="32"/>
          <w:szCs w:val="32"/>
          <w:rtl/>
          <w14:ligatures w14:val="none"/>
        </w:rPr>
      </w:pPr>
    </w:p>
    <w:p w14:paraId="50A1E899" w14:textId="77777777" w:rsidR="008920C6" w:rsidRPr="008920C6" w:rsidRDefault="008920C6" w:rsidP="008920C6">
      <w:pPr>
        <w:bidi/>
        <w:spacing w:before="100" w:beforeAutospacing="1" w:after="100" w:afterAutospacing="1" w:line="240" w:lineRule="auto"/>
        <w:rPr>
          <w:rFonts w:eastAsia="Times New Roman" w:cstheme="minorHAnsi"/>
          <w:kern w:val="0"/>
          <w:sz w:val="32"/>
          <w:szCs w:val="32"/>
          <w14:ligatures w14:val="none"/>
        </w:rPr>
      </w:pPr>
    </w:p>
    <w:p w14:paraId="0D9E15D5" w14:textId="77777777"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lastRenderedPageBreak/>
        <w:t>حالة المؤسسات اللغوية في الوطن العربي</w:t>
      </w:r>
    </w:p>
    <w:p w14:paraId="04B83358" w14:textId="77777777" w:rsidR="008920C6" w:rsidRPr="008920C6" w:rsidRDefault="008920C6" w:rsidP="008920C6">
      <w:pPr>
        <w:numPr>
          <w:ilvl w:val="0"/>
          <w:numId w:val="2"/>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تبعية للفكر الغربي</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تعاني المؤسسات اللغوية العربية من الاعتماد الزائد على الفكر الغربي، مما يحد من قدرتها على تطوير مناهجها الخاصة التي تتماشى مع السياق الثقافي واللغوي العربي. يؤدي هذا التبعية إلى فقدان الهوية اللغوية والثقافية. تحتاج المؤسسات اللغوية إلى تعزيز الاستقلالية الفكرية وتطوير مناهج تعكس الهوية الثقافية للعالم العربي</w:t>
      </w:r>
      <w:r w:rsidRPr="008920C6">
        <w:rPr>
          <w:rFonts w:eastAsia="Times New Roman" w:cstheme="minorHAnsi"/>
          <w:kern w:val="0"/>
          <w:sz w:val="32"/>
          <w:szCs w:val="32"/>
          <w14:ligatures w14:val="none"/>
        </w:rPr>
        <w:t>.</w:t>
      </w:r>
    </w:p>
    <w:p w14:paraId="29967BD4" w14:textId="09DB92CA" w:rsidR="008920C6" w:rsidRPr="008920C6" w:rsidRDefault="008920C6" w:rsidP="008920C6">
      <w:pPr>
        <w:numPr>
          <w:ilvl w:val="0"/>
          <w:numId w:val="2"/>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غياب المنهج السليم</w:t>
      </w:r>
      <w:r w:rsidRPr="008920C6">
        <w:rPr>
          <w:rFonts w:eastAsia="Times New Roman" w:cstheme="minorHAnsi"/>
          <w:b/>
          <w:bCs/>
          <w:kern w:val="0"/>
          <w:sz w:val="32"/>
          <w:szCs w:val="32"/>
          <w14:ligatures w14:val="none"/>
        </w:rPr>
        <w:t>:</w:t>
      </w:r>
      <w:r>
        <w:rPr>
          <w:rFonts w:eastAsia="Times New Roman" w:cstheme="minorHAnsi"/>
          <w:b/>
          <w:bCs/>
          <w:kern w:val="0"/>
          <w:sz w:val="32"/>
          <w:szCs w:val="32"/>
          <w:rtl/>
          <w14:ligatures w14:val="none"/>
        </w:rPr>
        <w:br/>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لا تتبع المؤسسات اللغوية منهجًا علميًا سليمًا في التعامل مع ظاهرة اللغة، مما يؤدي إلى تراجع دورها في تطوير اللغة العربية وتحديثها. تفتقر هذه المؤسسات إلى رؤية منهجية تسهم في تحقيق التكامل والتنسيق بين الجوانب المختلفة للغة. يجب أن تركز المؤسسات على تطوير مناهج تعليمية تعتمد على الأبحاث والدراسات العلمية لتعزيز فعالية التعليم اللغوي</w:t>
      </w:r>
      <w:r w:rsidRPr="008920C6">
        <w:rPr>
          <w:rFonts w:eastAsia="Times New Roman" w:cstheme="minorHAnsi"/>
          <w:kern w:val="0"/>
          <w:sz w:val="32"/>
          <w:szCs w:val="32"/>
          <w14:ligatures w14:val="none"/>
        </w:rPr>
        <w:t>.</w:t>
      </w:r>
    </w:p>
    <w:p w14:paraId="0D194B16" w14:textId="35D9B63C" w:rsidR="008920C6" w:rsidRPr="008920C6" w:rsidRDefault="008920C6" w:rsidP="008920C6">
      <w:pPr>
        <w:numPr>
          <w:ilvl w:val="0"/>
          <w:numId w:val="2"/>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التأثير السلبي للمشاريع الوافدة</w:t>
      </w:r>
      <w:r w:rsidRPr="008920C6">
        <w:rPr>
          <w:rFonts w:eastAsia="Times New Roman" w:cstheme="minorHAnsi"/>
          <w:b/>
          <w:bCs/>
          <w:kern w:val="0"/>
          <w:sz w:val="32"/>
          <w:szCs w:val="32"/>
          <w14:ligatures w14:val="none"/>
        </w:rPr>
        <w:t>:</w:t>
      </w:r>
      <w:r>
        <w:rPr>
          <w:rFonts w:eastAsia="Times New Roman" w:cstheme="minorHAnsi"/>
          <w:b/>
          <w:bCs/>
          <w:kern w:val="0"/>
          <w:sz w:val="32"/>
          <w:szCs w:val="32"/>
          <w:rtl/>
          <w14:ligatures w14:val="none"/>
        </w:rPr>
        <w:br/>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تتسم معظم المشاريع الوافدة إلى المؤسسات اللغوية بأحكام مسبقة تختلف عن السياق الثقافي واللغوي العربي، مما يؤدي إلى تطبيقات غير مناسبة للمجتمع العربي. يؤدي ذلك إلى انفصال بين المعرفة الوافدة والواقع العربي، مما يعرقل تحقيق التقدم المطلوب. تحتاج المؤسسات إلى تبني مشاريع تتماشى مع السياق الثقافي والاجتماعي العربي لتحقيق التنمية المستدامة</w:t>
      </w:r>
      <w:r w:rsidRPr="008920C6">
        <w:rPr>
          <w:rFonts w:eastAsia="Times New Roman" w:cstheme="minorHAnsi"/>
          <w:kern w:val="0"/>
          <w:sz w:val="32"/>
          <w:szCs w:val="32"/>
          <w14:ligatures w14:val="none"/>
        </w:rPr>
        <w:t>.</w:t>
      </w:r>
      <w:r>
        <w:rPr>
          <w:rFonts w:eastAsia="Times New Roman" w:cstheme="minorHAnsi"/>
          <w:kern w:val="0"/>
          <w:sz w:val="32"/>
          <w:szCs w:val="32"/>
          <w:rtl/>
          <w14:ligatures w14:val="none"/>
        </w:rPr>
        <w:br/>
      </w:r>
    </w:p>
    <w:p w14:paraId="1E624105" w14:textId="77777777"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أسئلة منهجية مهمة</w:t>
      </w:r>
    </w:p>
    <w:p w14:paraId="3A650EDF"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ما هي المرجعية المعرفية والفلسفية لهذا التصور الغربي؟</w:t>
      </w:r>
    </w:p>
    <w:p w14:paraId="51F84160"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دراسة الأصول الفلسفية والمعرفية للتصور الغربي لفهم كيفية تأثيره على اللغة والثقافة العربية</w:t>
      </w:r>
      <w:r w:rsidRPr="008920C6">
        <w:rPr>
          <w:rFonts w:eastAsia="Times New Roman" w:cstheme="minorHAnsi"/>
          <w:kern w:val="0"/>
          <w:sz w:val="32"/>
          <w:szCs w:val="32"/>
          <w14:ligatures w14:val="none"/>
        </w:rPr>
        <w:t>.</w:t>
      </w:r>
    </w:p>
    <w:p w14:paraId="3BF0DAD7"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أين يكمن موطن التنسيق؟</w:t>
      </w:r>
    </w:p>
    <w:p w14:paraId="22083137"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تحديد المجالات التي يتطلب فيها التنسيق بين المؤسسات اللغوية لتحقيق أهداف مشتركة</w:t>
      </w:r>
      <w:r w:rsidRPr="008920C6">
        <w:rPr>
          <w:rFonts w:eastAsia="Times New Roman" w:cstheme="minorHAnsi"/>
          <w:kern w:val="0"/>
          <w:sz w:val="32"/>
          <w:szCs w:val="32"/>
          <w14:ligatures w14:val="none"/>
        </w:rPr>
        <w:t>.</w:t>
      </w:r>
    </w:p>
    <w:p w14:paraId="2F54CCEB"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ما الذي يحتمله التنسيق؟</w:t>
      </w:r>
    </w:p>
    <w:p w14:paraId="63462737"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فهم الحدود والإمكانات التي يمكن أن يوفرها التنسيق بين المؤسسات لتحقيق التكامل</w:t>
      </w:r>
      <w:r w:rsidRPr="008920C6">
        <w:rPr>
          <w:rFonts w:eastAsia="Times New Roman" w:cstheme="minorHAnsi"/>
          <w:kern w:val="0"/>
          <w:sz w:val="32"/>
          <w:szCs w:val="32"/>
          <w14:ligatures w14:val="none"/>
        </w:rPr>
        <w:t>.</w:t>
      </w:r>
    </w:p>
    <w:p w14:paraId="155B4CA3"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أين يلتقي التنسيق مع مفهوم التخطيط؟</w:t>
      </w:r>
    </w:p>
    <w:p w14:paraId="6A97D304"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lastRenderedPageBreak/>
        <w:t>يجب تحليل كيفية ارتباط التنسيق بالتخطيط لتحقيق التنمية اللغوية المستدامة</w:t>
      </w:r>
      <w:r w:rsidRPr="008920C6">
        <w:rPr>
          <w:rFonts w:eastAsia="Times New Roman" w:cstheme="minorHAnsi"/>
          <w:kern w:val="0"/>
          <w:sz w:val="32"/>
          <w:szCs w:val="32"/>
          <w14:ligatures w14:val="none"/>
        </w:rPr>
        <w:t>.</w:t>
      </w:r>
    </w:p>
    <w:p w14:paraId="5D873D6F"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هل هناك تقاطع معرفي ومنهجي بين التنسيق والتخطيط؟</w:t>
      </w:r>
    </w:p>
    <w:p w14:paraId="284CA444"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دراسة وجود تقاطع بين التنسيق والتخطيط لفهم كيفية تحقيق التكامل بينهما</w:t>
      </w:r>
      <w:r w:rsidRPr="008920C6">
        <w:rPr>
          <w:rFonts w:eastAsia="Times New Roman" w:cstheme="minorHAnsi"/>
          <w:kern w:val="0"/>
          <w:sz w:val="32"/>
          <w:szCs w:val="32"/>
          <w14:ligatures w14:val="none"/>
        </w:rPr>
        <w:t>.</w:t>
      </w:r>
    </w:p>
    <w:p w14:paraId="1F468F7C"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إذا كان التنسيق يسير وفق خطى التخطيط، فأين يكمن موطن التكامل؟</w:t>
      </w:r>
    </w:p>
    <w:p w14:paraId="70FB4629"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تحديد النقاط التي يتقاطع فيها التنسيق والتخطيط لتحقيق التكامل الأمثل</w:t>
      </w:r>
      <w:r w:rsidRPr="008920C6">
        <w:rPr>
          <w:rFonts w:eastAsia="Times New Roman" w:cstheme="minorHAnsi"/>
          <w:kern w:val="0"/>
          <w:sz w:val="32"/>
          <w:szCs w:val="32"/>
          <w14:ligatures w14:val="none"/>
        </w:rPr>
        <w:t>.</w:t>
      </w:r>
    </w:p>
    <w:p w14:paraId="72BF82FC"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هل نتعامل مع التكامل على نية التقارب أو التوافق أو الاستقلال؟</w:t>
      </w:r>
    </w:p>
    <w:p w14:paraId="3810F38F"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تحديد طبيعة التكامل المرغوب بين المؤسسات اللغوية، سواء كان على أساس التقارب أو التوافق أو الاستقلال</w:t>
      </w:r>
      <w:r w:rsidRPr="008920C6">
        <w:rPr>
          <w:rFonts w:eastAsia="Times New Roman" w:cstheme="minorHAnsi"/>
          <w:kern w:val="0"/>
          <w:sz w:val="32"/>
          <w:szCs w:val="32"/>
          <w14:ligatures w14:val="none"/>
        </w:rPr>
        <w:t>.</w:t>
      </w:r>
    </w:p>
    <w:p w14:paraId="7D5C9215"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أين يلتقي التنسيق مع التكامل وأين ينفصلان؟</w:t>
      </w:r>
    </w:p>
    <w:p w14:paraId="635D275D" w14:textId="77777777"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دراسة النقاط التي يلتقي فيها التنسيق مع التكامل وتحديد نقاط الانفصال بينهما لتحقيق التناغم</w:t>
      </w:r>
      <w:r w:rsidRPr="008920C6">
        <w:rPr>
          <w:rFonts w:eastAsia="Times New Roman" w:cstheme="minorHAnsi"/>
          <w:kern w:val="0"/>
          <w:sz w:val="32"/>
          <w:szCs w:val="32"/>
          <w14:ligatures w14:val="none"/>
        </w:rPr>
        <w:t>.</w:t>
      </w:r>
    </w:p>
    <w:p w14:paraId="07BBFED1" w14:textId="77777777" w:rsidR="008920C6" w:rsidRPr="008920C6" w:rsidRDefault="008920C6" w:rsidP="008920C6">
      <w:pPr>
        <w:numPr>
          <w:ilvl w:val="0"/>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أين يتجسد فعل التنسيق والتكامل في المجال العلمي والاقتراحات المستقبلية؟</w:t>
      </w:r>
    </w:p>
    <w:p w14:paraId="522B5E35" w14:textId="6E650E12" w:rsidR="008920C6" w:rsidRPr="008920C6" w:rsidRDefault="008920C6" w:rsidP="008920C6">
      <w:pPr>
        <w:numPr>
          <w:ilvl w:val="1"/>
          <w:numId w:val="3"/>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تحديد المجالات التي يتجسد فيها التنسيق والتكامل في البحث العلمي وتقديم اقتراحات مستقبلية لتعزيز هذا التنسيق</w:t>
      </w:r>
      <w:r w:rsidRPr="008920C6">
        <w:rPr>
          <w:rFonts w:eastAsia="Times New Roman" w:cstheme="minorHAnsi"/>
          <w:kern w:val="0"/>
          <w:sz w:val="32"/>
          <w:szCs w:val="32"/>
          <w14:ligatures w14:val="none"/>
        </w:rPr>
        <w:t>.</w:t>
      </w:r>
      <w:r>
        <w:rPr>
          <w:rFonts w:eastAsia="Times New Roman" w:cstheme="minorHAnsi"/>
          <w:kern w:val="0"/>
          <w:sz w:val="32"/>
          <w:szCs w:val="32"/>
          <w:rtl/>
          <w14:ligatures w14:val="none"/>
        </w:rPr>
        <w:br/>
      </w:r>
    </w:p>
    <w:p w14:paraId="64C9FFA1" w14:textId="77777777"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التنسيق الإداري والبيداغوجي في المؤسسات اللغوية</w:t>
      </w:r>
    </w:p>
    <w:p w14:paraId="34609E4D" w14:textId="77777777" w:rsidR="008920C6" w:rsidRPr="008920C6" w:rsidRDefault="008920C6" w:rsidP="008920C6">
      <w:pPr>
        <w:numPr>
          <w:ilvl w:val="0"/>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التنسيق الإداري</w:t>
      </w:r>
      <w:r w:rsidRPr="008920C6">
        <w:rPr>
          <w:rFonts w:eastAsia="Times New Roman" w:cstheme="minorHAnsi"/>
          <w:b/>
          <w:bCs/>
          <w:kern w:val="0"/>
          <w:sz w:val="32"/>
          <w:szCs w:val="32"/>
          <w14:ligatures w14:val="none"/>
        </w:rPr>
        <w:t>:</w:t>
      </w:r>
    </w:p>
    <w:p w14:paraId="79A5CF81"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يرتكز مفهوم التنسيق الإداري على وحدة جماعية تهدف إلى تحقيق أهداف محددة وفقًا لاحتياجات المجتمع</w:t>
      </w:r>
      <w:r w:rsidRPr="008920C6">
        <w:rPr>
          <w:rFonts w:eastAsia="Times New Roman" w:cstheme="minorHAnsi"/>
          <w:kern w:val="0"/>
          <w:sz w:val="32"/>
          <w:szCs w:val="32"/>
          <w14:ligatures w14:val="none"/>
        </w:rPr>
        <w:t>.</w:t>
      </w:r>
    </w:p>
    <w:p w14:paraId="69167867"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يعتمد على تنظيم الأنشطة وتحديد الإجراءات اللازمة لتحقيق التكامل والتعاون بين الأفراد والمؤسسات</w:t>
      </w:r>
      <w:r w:rsidRPr="008920C6">
        <w:rPr>
          <w:rFonts w:eastAsia="Times New Roman" w:cstheme="minorHAnsi"/>
          <w:kern w:val="0"/>
          <w:sz w:val="32"/>
          <w:szCs w:val="32"/>
          <w14:ligatures w14:val="none"/>
        </w:rPr>
        <w:t>.</w:t>
      </w:r>
    </w:p>
    <w:p w14:paraId="1E160107"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يعتبر التنسيق الإداري جزءًا أساسيًا من إدارة المؤسسات اللغوية لضمان تحقيق الأهداف المشتركة بكفاءة وفعالية</w:t>
      </w:r>
      <w:r w:rsidRPr="008920C6">
        <w:rPr>
          <w:rFonts w:eastAsia="Times New Roman" w:cstheme="minorHAnsi"/>
          <w:kern w:val="0"/>
          <w:sz w:val="32"/>
          <w:szCs w:val="32"/>
          <w14:ligatures w14:val="none"/>
        </w:rPr>
        <w:t>.</w:t>
      </w:r>
    </w:p>
    <w:p w14:paraId="4D323BD0"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التنسيق الإداري وضع آليات واضحة لتوزيع المهام وتحديد المسؤوليات بين جميع الأطراف المعنية</w:t>
      </w:r>
      <w:r w:rsidRPr="008920C6">
        <w:rPr>
          <w:rFonts w:eastAsia="Times New Roman" w:cstheme="minorHAnsi"/>
          <w:kern w:val="0"/>
          <w:sz w:val="32"/>
          <w:szCs w:val="32"/>
          <w14:ligatures w14:val="none"/>
        </w:rPr>
        <w:t>.</w:t>
      </w:r>
    </w:p>
    <w:p w14:paraId="1B2D8556" w14:textId="77777777" w:rsidR="008920C6" w:rsidRPr="008920C6" w:rsidRDefault="008920C6" w:rsidP="008920C6">
      <w:pPr>
        <w:numPr>
          <w:ilvl w:val="0"/>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التنسيق البيداغوجي</w:t>
      </w:r>
      <w:r w:rsidRPr="008920C6">
        <w:rPr>
          <w:rFonts w:eastAsia="Times New Roman" w:cstheme="minorHAnsi"/>
          <w:b/>
          <w:bCs/>
          <w:kern w:val="0"/>
          <w:sz w:val="32"/>
          <w:szCs w:val="32"/>
          <w14:ligatures w14:val="none"/>
        </w:rPr>
        <w:t>:</w:t>
      </w:r>
    </w:p>
    <w:p w14:paraId="3C6107DD"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يتجسد التنسيق البيداغوجي في سياق التعليم والتعلم، حيث يهدف إلى تحقيق تكامل بين التخطيط التعليمي والتنسيق اللغوي</w:t>
      </w:r>
      <w:r w:rsidRPr="008920C6">
        <w:rPr>
          <w:rFonts w:eastAsia="Times New Roman" w:cstheme="minorHAnsi"/>
          <w:kern w:val="0"/>
          <w:sz w:val="32"/>
          <w:szCs w:val="32"/>
          <w14:ligatures w14:val="none"/>
        </w:rPr>
        <w:t>.</w:t>
      </w:r>
    </w:p>
    <w:p w14:paraId="71777808"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lastRenderedPageBreak/>
        <w:t>يجب أن يكون التنسيق مرنًا وقابلًا للتكيف مع طبيعة الاستعمال التعليمي لتحقيق أفضل النتائج</w:t>
      </w:r>
      <w:r w:rsidRPr="008920C6">
        <w:rPr>
          <w:rFonts w:eastAsia="Times New Roman" w:cstheme="minorHAnsi"/>
          <w:kern w:val="0"/>
          <w:sz w:val="32"/>
          <w:szCs w:val="32"/>
          <w14:ligatures w14:val="none"/>
        </w:rPr>
        <w:t>.</w:t>
      </w:r>
    </w:p>
    <w:p w14:paraId="0F44C771"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التنسيق البيداغوجي التعاون بين مختلف الفاعلين في المجال التعليمي لتحقيق أهداف تعليمية مشتركة تسهم في تطوير المهارات اللغوية لدى المتعلمين</w:t>
      </w:r>
      <w:r w:rsidRPr="008920C6">
        <w:rPr>
          <w:rFonts w:eastAsia="Times New Roman" w:cstheme="minorHAnsi"/>
          <w:kern w:val="0"/>
          <w:sz w:val="32"/>
          <w:szCs w:val="32"/>
          <w14:ligatures w14:val="none"/>
        </w:rPr>
        <w:t>.</w:t>
      </w:r>
    </w:p>
    <w:p w14:paraId="5CA3E954" w14:textId="77777777" w:rsidR="008920C6" w:rsidRPr="008920C6" w:rsidRDefault="008920C6" w:rsidP="008920C6">
      <w:pPr>
        <w:numPr>
          <w:ilvl w:val="1"/>
          <w:numId w:val="4"/>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يشمل التنسيق البيداغوجي تبادل الأفكار والموارد بين المؤسسات التعليمية لتحقيق تنمية شاملة للمهارات اللغوية</w:t>
      </w:r>
      <w:r w:rsidRPr="008920C6">
        <w:rPr>
          <w:rFonts w:eastAsia="Times New Roman" w:cstheme="minorHAnsi"/>
          <w:kern w:val="0"/>
          <w:sz w:val="32"/>
          <w:szCs w:val="32"/>
          <w14:ligatures w14:val="none"/>
        </w:rPr>
        <w:t>.</w:t>
      </w:r>
    </w:p>
    <w:p w14:paraId="173B2CF6" w14:textId="77777777"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التخطيط اللغوي: المفهوم والوظيفة</w:t>
      </w:r>
    </w:p>
    <w:p w14:paraId="54388CFE" w14:textId="77777777" w:rsidR="008920C6" w:rsidRPr="008920C6" w:rsidRDefault="008920C6" w:rsidP="008920C6">
      <w:pPr>
        <w:numPr>
          <w:ilvl w:val="0"/>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تعريف التخطيط اللغوي</w:t>
      </w:r>
      <w:r w:rsidRPr="008920C6">
        <w:rPr>
          <w:rFonts w:eastAsia="Times New Roman" w:cstheme="minorHAnsi"/>
          <w:b/>
          <w:bCs/>
          <w:kern w:val="0"/>
          <w:sz w:val="32"/>
          <w:szCs w:val="32"/>
          <w14:ligatures w14:val="none"/>
        </w:rPr>
        <w:t>:</w:t>
      </w:r>
    </w:p>
    <w:p w14:paraId="1885CBE2"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التخطيط اللغوي هو عملية منهجية تهدف إلى تنظيم استعمال اللغة وتطويرها بناءً على أهداف محددة</w:t>
      </w:r>
      <w:r w:rsidRPr="008920C6">
        <w:rPr>
          <w:rFonts w:eastAsia="Times New Roman" w:cstheme="minorHAnsi"/>
          <w:kern w:val="0"/>
          <w:sz w:val="32"/>
          <w:szCs w:val="32"/>
          <w14:ligatures w14:val="none"/>
        </w:rPr>
        <w:t>.</w:t>
      </w:r>
    </w:p>
    <w:p w14:paraId="5FEB6E3F"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يشمل جوانب عدة مثل تحديث المفردات اللغوية، إصلاح النظام اللغوي، وإحياء اللغات المهجورة</w:t>
      </w:r>
      <w:r w:rsidRPr="008920C6">
        <w:rPr>
          <w:rFonts w:eastAsia="Times New Roman" w:cstheme="minorHAnsi"/>
          <w:kern w:val="0"/>
          <w:sz w:val="32"/>
          <w:szCs w:val="32"/>
          <w14:ligatures w14:val="none"/>
        </w:rPr>
        <w:t>.</w:t>
      </w:r>
    </w:p>
    <w:p w14:paraId="65F15C39"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يعد التخطيط اللغوي أساسًا لتحقيق التنمية اللغوية والثقافية في المجتمع</w:t>
      </w:r>
      <w:r w:rsidRPr="008920C6">
        <w:rPr>
          <w:rFonts w:eastAsia="Times New Roman" w:cstheme="minorHAnsi"/>
          <w:kern w:val="0"/>
          <w:sz w:val="32"/>
          <w:szCs w:val="32"/>
          <w14:ligatures w14:val="none"/>
        </w:rPr>
        <w:t>.</w:t>
      </w:r>
    </w:p>
    <w:p w14:paraId="776BE1C7"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التخطيط اللغوي وضع استراتيجيات شاملة تعتمد على الدراسات والأبحاث لضمان تحقيق الأهداف المحددة</w:t>
      </w:r>
      <w:r w:rsidRPr="008920C6">
        <w:rPr>
          <w:rFonts w:eastAsia="Times New Roman" w:cstheme="minorHAnsi"/>
          <w:kern w:val="0"/>
          <w:sz w:val="32"/>
          <w:szCs w:val="32"/>
          <w14:ligatures w14:val="none"/>
        </w:rPr>
        <w:t>.</w:t>
      </w:r>
    </w:p>
    <w:p w14:paraId="00C17ECA" w14:textId="77777777" w:rsidR="008920C6" w:rsidRPr="008920C6" w:rsidRDefault="008920C6" w:rsidP="008920C6">
      <w:pPr>
        <w:numPr>
          <w:ilvl w:val="0"/>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وظائف التخطيط اللغوي</w:t>
      </w:r>
      <w:r w:rsidRPr="008920C6">
        <w:rPr>
          <w:rFonts w:eastAsia="Times New Roman" w:cstheme="minorHAnsi"/>
          <w:b/>
          <w:bCs/>
          <w:kern w:val="0"/>
          <w:sz w:val="32"/>
          <w:szCs w:val="32"/>
          <w14:ligatures w14:val="none"/>
        </w:rPr>
        <w:t>:</w:t>
      </w:r>
    </w:p>
    <w:p w14:paraId="1A29C9A7"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النقاء اللغوي</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 xml:space="preserve">يهدف إلى تحقيق نقاء اللغة من حيث الاستعمال والتداول، مما يسهم في </w:t>
      </w:r>
      <w:proofErr w:type="spellStart"/>
      <w:r w:rsidRPr="008920C6">
        <w:rPr>
          <w:rFonts w:eastAsia="Times New Roman" w:cstheme="minorHAnsi"/>
          <w:kern w:val="0"/>
          <w:sz w:val="32"/>
          <w:szCs w:val="32"/>
          <w:rtl/>
          <w14:ligatures w14:val="none"/>
        </w:rPr>
        <w:t>تواصليتها</w:t>
      </w:r>
      <w:proofErr w:type="spellEnd"/>
      <w:r w:rsidRPr="008920C6">
        <w:rPr>
          <w:rFonts w:eastAsia="Times New Roman" w:cstheme="minorHAnsi"/>
          <w:kern w:val="0"/>
          <w:sz w:val="32"/>
          <w:szCs w:val="32"/>
          <w:rtl/>
          <w14:ligatures w14:val="none"/>
        </w:rPr>
        <w:t xml:space="preserve"> الاجتماعية</w:t>
      </w:r>
      <w:r w:rsidRPr="008920C6">
        <w:rPr>
          <w:rFonts w:eastAsia="Times New Roman" w:cstheme="minorHAnsi"/>
          <w:kern w:val="0"/>
          <w:sz w:val="32"/>
          <w:szCs w:val="32"/>
          <w14:ligatures w14:val="none"/>
        </w:rPr>
        <w:t>.</w:t>
      </w:r>
    </w:p>
    <w:p w14:paraId="5029BCF9"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إحياء اللغات المهجورة</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يسعى إلى إعادة استخدام اللغات التي تم هجرها لأسباب تاريخية أو اجتماعية أو فلسفية</w:t>
      </w:r>
      <w:r w:rsidRPr="008920C6">
        <w:rPr>
          <w:rFonts w:eastAsia="Times New Roman" w:cstheme="minorHAnsi"/>
          <w:kern w:val="0"/>
          <w:sz w:val="32"/>
          <w:szCs w:val="32"/>
          <w14:ligatures w14:val="none"/>
        </w:rPr>
        <w:t>.</w:t>
      </w:r>
    </w:p>
    <w:p w14:paraId="6C436F5D"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الإصلاح اللغوي</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يتضمن تحسين النظام اللغوي من خلال تحديث المفردات وتطوير الاستعمالات اللغوية</w:t>
      </w:r>
      <w:r w:rsidRPr="008920C6">
        <w:rPr>
          <w:rFonts w:eastAsia="Times New Roman" w:cstheme="minorHAnsi"/>
          <w:kern w:val="0"/>
          <w:sz w:val="32"/>
          <w:szCs w:val="32"/>
          <w14:ligatures w14:val="none"/>
        </w:rPr>
        <w:t>.</w:t>
      </w:r>
    </w:p>
    <w:p w14:paraId="72142F47"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تحديث الاستعمالات اللغوية</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يهدف إلى إدخال مصطلحات حديثة تلائم التطورات العلمية والثقافية</w:t>
      </w:r>
      <w:r w:rsidRPr="008920C6">
        <w:rPr>
          <w:rFonts w:eastAsia="Times New Roman" w:cstheme="minorHAnsi"/>
          <w:kern w:val="0"/>
          <w:sz w:val="32"/>
          <w:szCs w:val="32"/>
          <w14:ligatures w14:val="none"/>
        </w:rPr>
        <w:t>.</w:t>
      </w:r>
    </w:p>
    <w:p w14:paraId="0B66B799"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تشمل وظائف التخطيط اللغوي أيضًا تعزيز الوعي بأهمية اللغة والمحافظة على التراث اللغوي والثقافي</w:t>
      </w:r>
      <w:r w:rsidRPr="008920C6">
        <w:rPr>
          <w:rFonts w:eastAsia="Times New Roman" w:cstheme="minorHAnsi"/>
          <w:kern w:val="0"/>
          <w:sz w:val="32"/>
          <w:szCs w:val="32"/>
          <w14:ligatures w14:val="none"/>
        </w:rPr>
        <w:t>.</w:t>
      </w:r>
    </w:p>
    <w:p w14:paraId="7E9E2558" w14:textId="77777777" w:rsidR="008920C6" w:rsidRPr="008920C6" w:rsidRDefault="008920C6" w:rsidP="008920C6">
      <w:pPr>
        <w:numPr>
          <w:ilvl w:val="0"/>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أهمية التخطيط اللغوي</w:t>
      </w:r>
      <w:r w:rsidRPr="008920C6">
        <w:rPr>
          <w:rFonts w:eastAsia="Times New Roman" w:cstheme="minorHAnsi"/>
          <w:b/>
          <w:bCs/>
          <w:kern w:val="0"/>
          <w:sz w:val="32"/>
          <w:szCs w:val="32"/>
          <w14:ligatures w14:val="none"/>
        </w:rPr>
        <w:t>:</w:t>
      </w:r>
    </w:p>
    <w:p w14:paraId="140BAD16"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يسهم في الحفاظ على الهوية الثقافية واللغوية للأمم</w:t>
      </w:r>
      <w:r w:rsidRPr="008920C6">
        <w:rPr>
          <w:rFonts w:eastAsia="Times New Roman" w:cstheme="minorHAnsi"/>
          <w:kern w:val="0"/>
          <w:sz w:val="32"/>
          <w:szCs w:val="32"/>
          <w14:ligatures w14:val="none"/>
        </w:rPr>
        <w:t>.</w:t>
      </w:r>
    </w:p>
    <w:p w14:paraId="1EFBF23F"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يعزز من قدرة اللغة على التكيف مع التغيرات العلمية والثقافية</w:t>
      </w:r>
      <w:r w:rsidRPr="008920C6">
        <w:rPr>
          <w:rFonts w:eastAsia="Times New Roman" w:cstheme="minorHAnsi"/>
          <w:kern w:val="0"/>
          <w:sz w:val="32"/>
          <w:szCs w:val="32"/>
          <w14:ligatures w14:val="none"/>
        </w:rPr>
        <w:t>.</w:t>
      </w:r>
    </w:p>
    <w:p w14:paraId="428918C7"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lastRenderedPageBreak/>
        <w:t>يسهم في تطوير المفردات اللغوية والاستعمالات اللغوية لتتناسب مع متطلبات العصر الحديث</w:t>
      </w:r>
      <w:r w:rsidRPr="008920C6">
        <w:rPr>
          <w:rFonts w:eastAsia="Times New Roman" w:cstheme="minorHAnsi"/>
          <w:kern w:val="0"/>
          <w:sz w:val="32"/>
          <w:szCs w:val="32"/>
          <w14:ligatures w14:val="none"/>
        </w:rPr>
        <w:t>.</w:t>
      </w:r>
    </w:p>
    <w:p w14:paraId="2088657C" w14:textId="77777777" w:rsidR="008920C6" w:rsidRPr="008920C6" w:rsidRDefault="008920C6" w:rsidP="008920C6">
      <w:pPr>
        <w:numPr>
          <w:ilvl w:val="1"/>
          <w:numId w:val="5"/>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يساعد التخطيط اللغوي في تعزيز الانتماء الثقافي والهوية الوطنية من خلال المحافظة على اللغة وتطويرها</w:t>
      </w:r>
      <w:r w:rsidRPr="008920C6">
        <w:rPr>
          <w:rFonts w:eastAsia="Times New Roman" w:cstheme="minorHAnsi"/>
          <w:kern w:val="0"/>
          <w:sz w:val="32"/>
          <w:szCs w:val="32"/>
          <w14:ligatures w14:val="none"/>
        </w:rPr>
        <w:t>.</w:t>
      </w:r>
    </w:p>
    <w:p w14:paraId="5B465CF8" w14:textId="7C30F2A3"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العلاقة بين التخطيط اللغوي والسياسة اللغوية</w:t>
      </w:r>
    </w:p>
    <w:p w14:paraId="356977E0" w14:textId="77777777" w:rsidR="008920C6" w:rsidRPr="008920C6" w:rsidRDefault="008920C6" w:rsidP="008920C6">
      <w:pPr>
        <w:bidi/>
        <w:spacing w:before="100" w:beforeAutospacing="1" w:after="100" w:afterAutospacing="1" w:line="240" w:lineRule="auto"/>
        <w:ind w:left="360"/>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التكامل بين التخطيط والسياسة اللغوية</w:t>
      </w:r>
      <w:r w:rsidRPr="008920C6">
        <w:rPr>
          <w:rFonts w:eastAsia="Times New Roman" w:cstheme="minorHAnsi"/>
          <w:b/>
          <w:bCs/>
          <w:kern w:val="0"/>
          <w:sz w:val="32"/>
          <w:szCs w:val="32"/>
          <w14:ligatures w14:val="none"/>
        </w:rPr>
        <w:t>:</w:t>
      </w:r>
    </w:p>
    <w:p w14:paraId="2A28A7CA" w14:textId="77777777" w:rsidR="008920C6" w:rsidRPr="008920C6" w:rsidRDefault="008920C6" w:rsidP="008920C6">
      <w:pPr>
        <w:numPr>
          <w:ilvl w:val="1"/>
          <w:numId w:val="7"/>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التخطيط اللغوي تخطيطًا محكمًا لضمان تنفيذ السياسة اللغوية بشكل فعال</w:t>
      </w:r>
      <w:r w:rsidRPr="008920C6">
        <w:rPr>
          <w:rFonts w:eastAsia="Times New Roman" w:cstheme="minorHAnsi"/>
          <w:kern w:val="0"/>
          <w:sz w:val="32"/>
          <w:szCs w:val="32"/>
          <w14:ligatures w14:val="none"/>
        </w:rPr>
        <w:t>.</w:t>
      </w:r>
    </w:p>
    <w:p w14:paraId="74B9BAEF" w14:textId="77777777" w:rsidR="008920C6" w:rsidRPr="008920C6" w:rsidRDefault="008920C6" w:rsidP="008920C6">
      <w:pPr>
        <w:numPr>
          <w:ilvl w:val="1"/>
          <w:numId w:val="7"/>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تساهم السياسة اللغوية في تحديد الأطر والقوانين التي تحكم استخدام اللغة، بينما يحدد التخطيط اللغوي الخطوات العملية لتحقيق هذه الأهداف</w:t>
      </w:r>
      <w:r w:rsidRPr="008920C6">
        <w:rPr>
          <w:rFonts w:eastAsia="Times New Roman" w:cstheme="minorHAnsi"/>
          <w:kern w:val="0"/>
          <w:sz w:val="32"/>
          <w:szCs w:val="32"/>
          <w14:ligatures w14:val="none"/>
        </w:rPr>
        <w:t>.</w:t>
      </w:r>
    </w:p>
    <w:p w14:paraId="144558C4" w14:textId="77777777" w:rsidR="008920C6" w:rsidRPr="008920C6" w:rsidRDefault="008920C6" w:rsidP="008920C6">
      <w:pPr>
        <w:numPr>
          <w:ilvl w:val="1"/>
          <w:numId w:val="7"/>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يعتمد التكامل بين التخطيط والسياسة اللغوية على التعاون بين الجهات الحكومية والمؤسسات التعليمية والبحثية لضمان تحقيق أهداف مشتركة</w:t>
      </w:r>
      <w:r w:rsidRPr="008920C6">
        <w:rPr>
          <w:rFonts w:eastAsia="Times New Roman" w:cstheme="minorHAnsi"/>
          <w:kern w:val="0"/>
          <w:sz w:val="32"/>
          <w:szCs w:val="32"/>
          <w14:ligatures w14:val="none"/>
        </w:rPr>
        <w:t>.</w:t>
      </w:r>
    </w:p>
    <w:p w14:paraId="436B0715" w14:textId="77777777" w:rsidR="008920C6" w:rsidRPr="008920C6" w:rsidRDefault="008920C6" w:rsidP="008920C6">
      <w:pPr>
        <w:bidi/>
        <w:spacing w:before="100" w:beforeAutospacing="1" w:after="100" w:afterAutospacing="1" w:line="240" w:lineRule="auto"/>
        <w:jc w:val="center"/>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التكامل والتنسيق؛ حقيقتان متلازمتان</w:t>
      </w:r>
    </w:p>
    <w:p w14:paraId="7BFB8D16" w14:textId="77777777" w:rsidR="008920C6" w:rsidRPr="008920C6" w:rsidRDefault="008920C6" w:rsidP="008920C6">
      <w:pPr>
        <w:numPr>
          <w:ilvl w:val="0"/>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التكامل بين المؤسسات اللغوية</w:t>
      </w:r>
      <w:r w:rsidRPr="008920C6">
        <w:rPr>
          <w:rFonts w:eastAsia="Times New Roman" w:cstheme="minorHAnsi"/>
          <w:b/>
          <w:bCs/>
          <w:kern w:val="0"/>
          <w:sz w:val="32"/>
          <w:szCs w:val="32"/>
          <w14:ligatures w14:val="none"/>
        </w:rPr>
        <w:t>:</w:t>
      </w:r>
    </w:p>
    <w:p w14:paraId="7C608ABC"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يعتمد التكامل على التنسيق العلمي والمنهجي لتحقيق الأهداف المشتركة بين المؤسسات اللغوية</w:t>
      </w:r>
      <w:r w:rsidRPr="008920C6">
        <w:rPr>
          <w:rFonts w:eastAsia="Times New Roman" w:cstheme="minorHAnsi"/>
          <w:kern w:val="0"/>
          <w:sz w:val="32"/>
          <w:szCs w:val="32"/>
          <w14:ligatures w14:val="none"/>
        </w:rPr>
        <w:t>.</w:t>
      </w:r>
    </w:p>
    <w:p w14:paraId="1EB75758"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هذا التنسيق تواصلاً فعالاً وتعاوناً مستمراً بين المؤسسات لضمان تطوير اللغة العربية وتعزيز مكانتها</w:t>
      </w:r>
      <w:r w:rsidRPr="008920C6">
        <w:rPr>
          <w:rFonts w:eastAsia="Times New Roman" w:cstheme="minorHAnsi"/>
          <w:kern w:val="0"/>
          <w:sz w:val="32"/>
          <w:szCs w:val="32"/>
          <w14:ligatures w14:val="none"/>
        </w:rPr>
        <w:t>.</w:t>
      </w:r>
    </w:p>
    <w:p w14:paraId="7A9E86FC"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أن يكون التكامل شاملاً ويغطي جميع الجوانب اللغوية والثقافية</w:t>
      </w:r>
      <w:r w:rsidRPr="008920C6">
        <w:rPr>
          <w:rFonts w:eastAsia="Times New Roman" w:cstheme="minorHAnsi"/>
          <w:kern w:val="0"/>
          <w:sz w:val="32"/>
          <w:szCs w:val="32"/>
          <w14:ligatures w14:val="none"/>
        </w:rPr>
        <w:t>.</w:t>
      </w:r>
    </w:p>
    <w:p w14:paraId="2EAD5E58" w14:textId="77777777" w:rsidR="008920C6" w:rsidRPr="008920C6" w:rsidRDefault="008920C6" w:rsidP="008920C6">
      <w:pPr>
        <w:numPr>
          <w:ilvl w:val="0"/>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التنسيق العلمي والمنهجي</w:t>
      </w:r>
      <w:r w:rsidRPr="008920C6">
        <w:rPr>
          <w:rFonts w:eastAsia="Times New Roman" w:cstheme="minorHAnsi"/>
          <w:b/>
          <w:bCs/>
          <w:kern w:val="0"/>
          <w:sz w:val="32"/>
          <w:szCs w:val="32"/>
          <w14:ligatures w14:val="none"/>
        </w:rPr>
        <w:t>:</w:t>
      </w:r>
    </w:p>
    <w:p w14:paraId="4C0925EB"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أن يكون التنسيق منهجياً ويعتمد على أسس علمية قوية لتحقيق التكامل بين المؤسسات اللغوية</w:t>
      </w:r>
      <w:r w:rsidRPr="008920C6">
        <w:rPr>
          <w:rFonts w:eastAsia="Times New Roman" w:cstheme="minorHAnsi"/>
          <w:kern w:val="0"/>
          <w:sz w:val="32"/>
          <w:szCs w:val="32"/>
          <w14:ligatures w14:val="none"/>
        </w:rPr>
        <w:t>.</w:t>
      </w:r>
    </w:p>
    <w:p w14:paraId="16007AF2"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ذلك وضع استراتيجيات مشتركة وتبادل المعرفة والخبرات بين المؤسسات لتحقيق الأهداف اللغوية المشتركة</w:t>
      </w:r>
      <w:r w:rsidRPr="008920C6">
        <w:rPr>
          <w:rFonts w:eastAsia="Times New Roman" w:cstheme="minorHAnsi"/>
          <w:kern w:val="0"/>
          <w:sz w:val="32"/>
          <w:szCs w:val="32"/>
          <w14:ligatures w14:val="none"/>
        </w:rPr>
        <w:t>.</w:t>
      </w:r>
    </w:p>
    <w:p w14:paraId="2B794FD6"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يسهم التنسيق العلمي في تحقيق تكامل فعلي بين المؤسسات وضمان تحقيق التقدم المطلوب</w:t>
      </w:r>
      <w:r w:rsidRPr="008920C6">
        <w:rPr>
          <w:rFonts w:eastAsia="Times New Roman" w:cstheme="minorHAnsi"/>
          <w:kern w:val="0"/>
          <w:sz w:val="32"/>
          <w:szCs w:val="32"/>
          <w14:ligatures w14:val="none"/>
        </w:rPr>
        <w:t>.</w:t>
      </w:r>
    </w:p>
    <w:p w14:paraId="67F887E0" w14:textId="77777777" w:rsidR="008920C6" w:rsidRPr="008920C6" w:rsidRDefault="008920C6" w:rsidP="008920C6">
      <w:pPr>
        <w:numPr>
          <w:ilvl w:val="0"/>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التحديات التي تواجه التكامل</w:t>
      </w:r>
      <w:r w:rsidRPr="008920C6">
        <w:rPr>
          <w:rFonts w:eastAsia="Times New Roman" w:cstheme="minorHAnsi"/>
          <w:b/>
          <w:bCs/>
          <w:kern w:val="0"/>
          <w:sz w:val="32"/>
          <w:szCs w:val="32"/>
          <w14:ligatures w14:val="none"/>
        </w:rPr>
        <w:t>:</w:t>
      </w:r>
    </w:p>
    <w:p w14:paraId="448192FD"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ضرورة التنسيق الفعال بين المؤسسات</w:t>
      </w:r>
      <w:r w:rsidRPr="008920C6">
        <w:rPr>
          <w:rFonts w:eastAsia="Times New Roman" w:cstheme="minorHAnsi"/>
          <w:kern w:val="0"/>
          <w:sz w:val="32"/>
          <w:szCs w:val="32"/>
          <w14:ligatures w14:val="none"/>
        </w:rPr>
        <w:t>.</w:t>
      </w:r>
    </w:p>
    <w:p w14:paraId="39F0BBFE"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تطبيقات التخطيط والسياسة اللغوية</w:t>
      </w:r>
      <w:r w:rsidRPr="008920C6">
        <w:rPr>
          <w:rFonts w:eastAsia="Times New Roman" w:cstheme="minorHAnsi"/>
          <w:kern w:val="0"/>
          <w:sz w:val="32"/>
          <w:szCs w:val="32"/>
          <w14:ligatures w14:val="none"/>
        </w:rPr>
        <w:t>.</w:t>
      </w:r>
    </w:p>
    <w:p w14:paraId="6368CF12"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lastRenderedPageBreak/>
        <w:t>القدرة على التكيف مع التغيرات المستمرة في مجال اللغة</w:t>
      </w:r>
      <w:r w:rsidRPr="008920C6">
        <w:rPr>
          <w:rFonts w:eastAsia="Times New Roman" w:cstheme="minorHAnsi"/>
          <w:kern w:val="0"/>
          <w:sz w:val="32"/>
          <w:szCs w:val="32"/>
          <w14:ligatures w14:val="none"/>
        </w:rPr>
        <w:t>.</w:t>
      </w:r>
    </w:p>
    <w:p w14:paraId="46DCD089" w14:textId="77777777" w:rsidR="008920C6" w:rsidRPr="008920C6" w:rsidRDefault="008920C6" w:rsidP="008920C6">
      <w:pPr>
        <w:numPr>
          <w:ilvl w:val="1"/>
          <w:numId w:val="8"/>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تحقيق التكامل يتطلب مواجهة التحديات بروح التعاون والتفاعل الإيجابي بين مختلف الجهات المعنية</w:t>
      </w:r>
      <w:r w:rsidRPr="008920C6">
        <w:rPr>
          <w:rFonts w:eastAsia="Times New Roman" w:cstheme="minorHAnsi"/>
          <w:kern w:val="0"/>
          <w:sz w:val="32"/>
          <w:szCs w:val="32"/>
          <w14:ligatures w14:val="none"/>
        </w:rPr>
        <w:t>.</w:t>
      </w:r>
    </w:p>
    <w:p w14:paraId="2039004C" w14:textId="77777777" w:rsidR="008920C6" w:rsidRPr="008920C6" w:rsidRDefault="008920C6" w:rsidP="008920C6">
      <w:pPr>
        <w:bidi/>
        <w:spacing w:before="100" w:beforeAutospacing="1" w:after="100" w:afterAutospacing="1" w:line="240" w:lineRule="auto"/>
        <w:outlineLvl w:val="2"/>
        <w:rPr>
          <w:rFonts w:eastAsia="Times New Roman" w:cstheme="minorHAnsi"/>
          <w:b/>
          <w:bCs/>
          <w:kern w:val="0"/>
          <w:sz w:val="40"/>
          <w:szCs w:val="40"/>
          <w14:ligatures w14:val="none"/>
        </w:rPr>
      </w:pPr>
      <w:r w:rsidRPr="008920C6">
        <w:rPr>
          <w:rFonts w:eastAsia="Times New Roman" w:cstheme="minorHAnsi"/>
          <w:b/>
          <w:bCs/>
          <w:kern w:val="0"/>
          <w:sz w:val="40"/>
          <w:szCs w:val="40"/>
          <w:rtl/>
          <w14:ligatures w14:val="none"/>
        </w:rPr>
        <w:t>التوصيات والمقترحات</w:t>
      </w:r>
    </w:p>
    <w:p w14:paraId="45CD25FF" w14:textId="77777777" w:rsidR="008920C6" w:rsidRPr="008920C6" w:rsidRDefault="008920C6" w:rsidP="008920C6">
      <w:pPr>
        <w:numPr>
          <w:ilvl w:val="0"/>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تعزيز التنسيق بين المؤسسات اللغوية</w:t>
      </w:r>
      <w:r w:rsidRPr="008920C6">
        <w:rPr>
          <w:rFonts w:eastAsia="Times New Roman" w:cstheme="minorHAnsi"/>
          <w:b/>
          <w:bCs/>
          <w:kern w:val="0"/>
          <w:sz w:val="32"/>
          <w:szCs w:val="32"/>
          <w14:ligatures w14:val="none"/>
        </w:rPr>
        <w:t>:</w:t>
      </w:r>
    </w:p>
    <w:p w14:paraId="6A377EED"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على المؤسسات اللغوية تعزيز التنسيق فيما بينها لتحقيق تكامل فعال وتطوير اللغة العربية</w:t>
      </w:r>
      <w:r w:rsidRPr="008920C6">
        <w:rPr>
          <w:rFonts w:eastAsia="Times New Roman" w:cstheme="minorHAnsi"/>
          <w:kern w:val="0"/>
          <w:sz w:val="32"/>
          <w:szCs w:val="32"/>
          <w14:ligatures w14:val="none"/>
        </w:rPr>
        <w:t>.</w:t>
      </w:r>
    </w:p>
    <w:p w14:paraId="6E0D3B63"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ذلك وضع آليات فعالة للتواصل وتبادل المعلومات بين المؤسسات المختلفة</w:t>
      </w:r>
      <w:r w:rsidRPr="008920C6">
        <w:rPr>
          <w:rFonts w:eastAsia="Times New Roman" w:cstheme="minorHAnsi"/>
          <w:kern w:val="0"/>
          <w:sz w:val="32"/>
          <w:szCs w:val="32"/>
          <w14:ligatures w14:val="none"/>
        </w:rPr>
        <w:t>.</w:t>
      </w:r>
    </w:p>
    <w:p w14:paraId="0CAC3762" w14:textId="77777777" w:rsidR="008920C6" w:rsidRPr="008920C6" w:rsidRDefault="008920C6" w:rsidP="008920C6">
      <w:pPr>
        <w:numPr>
          <w:ilvl w:val="0"/>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تطوير استراتيجيات مشتركة</w:t>
      </w:r>
      <w:r w:rsidRPr="008920C6">
        <w:rPr>
          <w:rFonts w:eastAsia="Times New Roman" w:cstheme="minorHAnsi"/>
          <w:b/>
          <w:bCs/>
          <w:kern w:val="0"/>
          <w:sz w:val="32"/>
          <w:szCs w:val="32"/>
          <w14:ligatures w14:val="none"/>
        </w:rPr>
        <w:t>:</w:t>
      </w:r>
    </w:p>
    <w:p w14:paraId="45D56C2A"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ينبغي وضع استراتيجيات مشتركة تشمل جميع جوانب التخطيط اللغوي والسياسة اللغوية لضمان تحقيق الأهداف المشتركة</w:t>
      </w:r>
      <w:r w:rsidRPr="008920C6">
        <w:rPr>
          <w:rFonts w:eastAsia="Times New Roman" w:cstheme="minorHAnsi"/>
          <w:kern w:val="0"/>
          <w:sz w:val="32"/>
          <w:szCs w:val="32"/>
          <w14:ligatures w14:val="none"/>
        </w:rPr>
        <w:t>.</w:t>
      </w:r>
    </w:p>
    <w:p w14:paraId="27A35EA0"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يمكن تحقيق ذلك من خلال تنظيم ورش عمل ومؤتمرات تجمع المختصين من مختلف المؤسسات لتبادل الأفكار والخبرات</w:t>
      </w:r>
      <w:r w:rsidRPr="008920C6">
        <w:rPr>
          <w:rFonts w:eastAsia="Times New Roman" w:cstheme="minorHAnsi"/>
          <w:kern w:val="0"/>
          <w:sz w:val="32"/>
          <w:szCs w:val="32"/>
          <w14:ligatures w14:val="none"/>
        </w:rPr>
        <w:t>.</w:t>
      </w:r>
    </w:p>
    <w:p w14:paraId="4171F206" w14:textId="77777777" w:rsidR="008920C6" w:rsidRPr="008920C6" w:rsidRDefault="008920C6" w:rsidP="008920C6">
      <w:pPr>
        <w:numPr>
          <w:ilvl w:val="0"/>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تبادل المعرفة والخبرات</w:t>
      </w:r>
      <w:r w:rsidRPr="008920C6">
        <w:rPr>
          <w:rFonts w:eastAsia="Times New Roman" w:cstheme="minorHAnsi"/>
          <w:b/>
          <w:bCs/>
          <w:kern w:val="0"/>
          <w:sz w:val="32"/>
          <w:szCs w:val="32"/>
          <w14:ligatures w14:val="none"/>
        </w:rPr>
        <w:t>:</w:t>
      </w:r>
    </w:p>
    <w:p w14:paraId="4B5E981C"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أن يكون هناك تبادل مستمر للمعرفة والخبرات بين المؤسسات اللغوية لتعزيز التعاون وتحقيق التكامل المنشود</w:t>
      </w:r>
      <w:r w:rsidRPr="008920C6">
        <w:rPr>
          <w:rFonts w:eastAsia="Times New Roman" w:cstheme="minorHAnsi"/>
          <w:kern w:val="0"/>
          <w:sz w:val="32"/>
          <w:szCs w:val="32"/>
          <w14:ligatures w14:val="none"/>
        </w:rPr>
        <w:t>.</w:t>
      </w:r>
    </w:p>
    <w:p w14:paraId="06FE5267"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يمكن تحقيق ذلك من خلال إنشاء شبكات اتصال ومجموعات عمل متخصصة تهدف إلى تعزيز التعاون وتبادل المعلومات</w:t>
      </w:r>
      <w:r w:rsidRPr="008920C6">
        <w:rPr>
          <w:rFonts w:eastAsia="Times New Roman" w:cstheme="minorHAnsi"/>
          <w:kern w:val="0"/>
          <w:sz w:val="32"/>
          <w:szCs w:val="32"/>
          <w14:ligatures w14:val="none"/>
        </w:rPr>
        <w:t>.</w:t>
      </w:r>
    </w:p>
    <w:p w14:paraId="65ABDFEE" w14:textId="77777777" w:rsidR="008920C6" w:rsidRPr="008920C6" w:rsidRDefault="008920C6" w:rsidP="008920C6">
      <w:pPr>
        <w:numPr>
          <w:ilvl w:val="0"/>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التكيف مع التغيرات</w:t>
      </w:r>
      <w:r w:rsidRPr="008920C6">
        <w:rPr>
          <w:rFonts w:eastAsia="Times New Roman" w:cstheme="minorHAnsi"/>
          <w:b/>
          <w:bCs/>
          <w:kern w:val="0"/>
          <w:sz w:val="32"/>
          <w:szCs w:val="32"/>
          <w14:ligatures w14:val="none"/>
        </w:rPr>
        <w:t>:</w:t>
      </w:r>
    </w:p>
    <w:p w14:paraId="0DBA953D"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يجب أن تكون المؤسسات اللغوية قادرة على التكيف مع التغيرات المستمرة في مجال اللغة لضمان تحديث المفردات وتطوير الاستعمالات اللغوية</w:t>
      </w:r>
      <w:r w:rsidRPr="008920C6">
        <w:rPr>
          <w:rFonts w:eastAsia="Times New Roman" w:cstheme="minorHAnsi"/>
          <w:kern w:val="0"/>
          <w:sz w:val="32"/>
          <w:szCs w:val="32"/>
          <w14:ligatures w14:val="none"/>
        </w:rPr>
        <w:t>.</w:t>
      </w:r>
    </w:p>
    <w:p w14:paraId="49FC0E97"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يتطلب ذلك متابعة التطورات العلمية والثقافية باستمرار وتحديث المناهج والبرامج اللغوية وفقًا لهذه التطورات</w:t>
      </w:r>
      <w:r w:rsidRPr="008920C6">
        <w:rPr>
          <w:rFonts w:eastAsia="Times New Roman" w:cstheme="minorHAnsi"/>
          <w:kern w:val="0"/>
          <w:sz w:val="32"/>
          <w:szCs w:val="32"/>
          <w14:ligatures w14:val="none"/>
        </w:rPr>
        <w:t>.</w:t>
      </w:r>
    </w:p>
    <w:p w14:paraId="65C890FE" w14:textId="77777777" w:rsidR="008920C6" w:rsidRPr="008920C6" w:rsidRDefault="008920C6" w:rsidP="008920C6">
      <w:pPr>
        <w:numPr>
          <w:ilvl w:val="0"/>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تطبيقات التنسيق والتكامل في المؤسسات اللغوية</w:t>
      </w:r>
      <w:r w:rsidRPr="008920C6">
        <w:rPr>
          <w:rFonts w:eastAsia="Times New Roman" w:cstheme="minorHAnsi"/>
          <w:b/>
          <w:bCs/>
          <w:kern w:val="0"/>
          <w:sz w:val="32"/>
          <w:szCs w:val="32"/>
          <w14:ligatures w14:val="none"/>
        </w:rPr>
        <w:t>:</w:t>
      </w:r>
    </w:p>
    <w:p w14:paraId="5A6F4DD1" w14:textId="77777777" w:rsidR="008920C6" w:rsidRPr="008920C6" w:rsidRDefault="008920C6" w:rsidP="008920C6">
      <w:pPr>
        <w:numPr>
          <w:ilvl w:val="1"/>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kern w:val="0"/>
          <w:sz w:val="32"/>
          <w:szCs w:val="32"/>
          <w:rtl/>
          <w14:ligatures w14:val="none"/>
        </w:rPr>
        <w:t>يمكن تحقيق التكامل والتنسيق من خلال تطبيقات عملية تشمل</w:t>
      </w:r>
      <w:r w:rsidRPr="008920C6">
        <w:rPr>
          <w:rFonts w:eastAsia="Times New Roman" w:cstheme="minorHAnsi"/>
          <w:kern w:val="0"/>
          <w:sz w:val="32"/>
          <w:szCs w:val="32"/>
          <w14:ligatures w14:val="none"/>
        </w:rPr>
        <w:t>:</w:t>
      </w:r>
    </w:p>
    <w:p w14:paraId="7B093A31" w14:textId="77777777" w:rsidR="008920C6" w:rsidRPr="008920C6" w:rsidRDefault="008920C6" w:rsidP="008920C6">
      <w:pPr>
        <w:numPr>
          <w:ilvl w:val="2"/>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تنظيم الأنشطة المشتركة</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مثل المؤتمرات وورش العمل التي تجمع المؤسسات اللغوية المختلفة</w:t>
      </w:r>
      <w:r w:rsidRPr="008920C6">
        <w:rPr>
          <w:rFonts w:eastAsia="Times New Roman" w:cstheme="minorHAnsi"/>
          <w:kern w:val="0"/>
          <w:sz w:val="32"/>
          <w:szCs w:val="32"/>
          <w14:ligatures w14:val="none"/>
        </w:rPr>
        <w:t>.</w:t>
      </w:r>
    </w:p>
    <w:p w14:paraId="2C0A5FE4" w14:textId="77777777" w:rsidR="008920C6" w:rsidRPr="008920C6" w:rsidRDefault="008920C6" w:rsidP="008920C6">
      <w:pPr>
        <w:numPr>
          <w:ilvl w:val="2"/>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t>مشاريع بحثية مشتركة</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تهدف إلى تطوير اللغة العربية وتحديث مفرداتها واستعمالاتها</w:t>
      </w:r>
      <w:r w:rsidRPr="008920C6">
        <w:rPr>
          <w:rFonts w:eastAsia="Times New Roman" w:cstheme="minorHAnsi"/>
          <w:kern w:val="0"/>
          <w:sz w:val="32"/>
          <w:szCs w:val="32"/>
          <w14:ligatures w14:val="none"/>
        </w:rPr>
        <w:t>.</w:t>
      </w:r>
    </w:p>
    <w:p w14:paraId="250D6B7F" w14:textId="77777777" w:rsidR="008920C6" w:rsidRPr="008920C6" w:rsidRDefault="008920C6" w:rsidP="008920C6">
      <w:pPr>
        <w:numPr>
          <w:ilvl w:val="2"/>
          <w:numId w:val="9"/>
        </w:numPr>
        <w:bidi/>
        <w:spacing w:before="100" w:beforeAutospacing="1" w:after="100" w:afterAutospacing="1" w:line="240" w:lineRule="auto"/>
        <w:rPr>
          <w:rFonts w:eastAsia="Times New Roman" w:cstheme="minorHAnsi"/>
          <w:kern w:val="0"/>
          <w:sz w:val="32"/>
          <w:szCs w:val="32"/>
          <w14:ligatures w14:val="none"/>
        </w:rPr>
      </w:pPr>
      <w:r w:rsidRPr="008920C6">
        <w:rPr>
          <w:rFonts w:eastAsia="Times New Roman" w:cstheme="minorHAnsi"/>
          <w:b/>
          <w:bCs/>
          <w:kern w:val="0"/>
          <w:sz w:val="32"/>
          <w:szCs w:val="32"/>
          <w:rtl/>
          <w14:ligatures w14:val="none"/>
        </w:rPr>
        <w:lastRenderedPageBreak/>
        <w:t>برامج تدريبية</w:t>
      </w:r>
      <w:r w:rsidRPr="008920C6">
        <w:rPr>
          <w:rFonts w:eastAsia="Times New Roman" w:cstheme="minorHAnsi"/>
          <w:b/>
          <w:bCs/>
          <w:kern w:val="0"/>
          <w:sz w:val="32"/>
          <w:szCs w:val="32"/>
          <w14:ligatures w14:val="none"/>
        </w:rPr>
        <w:t>:</w:t>
      </w:r>
      <w:r w:rsidRPr="008920C6">
        <w:rPr>
          <w:rFonts w:eastAsia="Times New Roman" w:cstheme="minorHAnsi"/>
          <w:kern w:val="0"/>
          <w:sz w:val="32"/>
          <w:szCs w:val="32"/>
          <w14:ligatures w14:val="none"/>
        </w:rPr>
        <w:t xml:space="preserve"> </w:t>
      </w:r>
      <w:r w:rsidRPr="008920C6">
        <w:rPr>
          <w:rFonts w:eastAsia="Times New Roman" w:cstheme="minorHAnsi"/>
          <w:kern w:val="0"/>
          <w:sz w:val="32"/>
          <w:szCs w:val="32"/>
          <w:rtl/>
          <w14:ligatures w14:val="none"/>
        </w:rPr>
        <w:t>تهدف إلى تدريب العاملين في المؤسسات اللغوية على أحدث المناهج والتقنيات في مجال اللغة</w:t>
      </w:r>
      <w:r w:rsidRPr="008920C6">
        <w:rPr>
          <w:rFonts w:eastAsia="Times New Roman" w:cstheme="minorHAnsi"/>
          <w:kern w:val="0"/>
          <w:sz w:val="32"/>
          <w:szCs w:val="32"/>
          <w14:ligatures w14:val="none"/>
        </w:rPr>
        <w:t>.</w:t>
      </w:r>
    </w:p>
    <w:p w14:paraId="5C8CC0D5" w14:textId="3216A38D" w:rsidR="008F3098" w:rsidRPr="008920C6" w:rsidRDefault="00526FC3" w:rsidP="008920C6">
      <w:pPr>
        <w:bidi/>
        <w:jc w:val="center"/>
        <w:rPr>
          <w:rFonts w:cstheme="minorHAnsi"/>
          <w:sz w:val="36"/>
          <w:szCs w:val="36"/>
        </w:rPr>
      </w:pPr>
      <w:r w:rsidRPr="008920C6">
        <w:rPr>
          <w:rFonts w:cstheme="minorHAnsi"/>
          <w:sz w:val="36"/>
          <w:szCs w:val="36"/>
          <w:rtl/>
        </w:rPr>
        <w:t xml:space="preserve"> </w:t>
      </w:r>
    </w:p>
    <w:sectPr w:rsidR="008F3098" w:rsidRPr="008920C6" w:rsidSect="008920C6">
      <w:foot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500A6" w14:textId="77777777" w:rsidR="009B2641" w:rsidRDefault="009B2641" w:rsidP="008920C6">
      <w:pPr>
        <w:spacing w:after="0" w:line="240" w:lineRule="auto"/>
      </w:pPr>
      <w:r>
        <w:separator/>
      </w:r>
    </w:p>
  </w:endnote>
  <w:endnote w:type="continuationSeparator" w:id="0">
    <w:p w14:paraId="48C15E19" w14:textId="77777777" w:rsidR="009B2641" w:rsidRDefault="009B2641" w:rsidP="0089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83972"/>
      <w:docPartObj>
        <w:docPartGallery w:val="Page Numbers (Bottom of Page)"/>
        <w:docPartUnique/>
      </w:docPartObj>
    </w:sdtPr>
    <w:sdtEndPr>
      <w:rPr>
        <w:noProof/>
      </w:rPr>
    </w:sdtEndPr>
    <w:sdtContent>
      <w:p w14:paraId="3F34DADD" w14:textId="5DF7157C" w:rsidR="008920C6" w:rsidRDefault="008920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6CA9B8" w14:textId="77777777" w:rsidR="008920C6" w:rsidRDefault="0089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699F3" w14:textId="77777777" w:rsidR="009B2641" w:rsidRDefault="009B2641" w:rsidP="008920C6">
      <w:pPr>
        <w:spacing w:after="0" w:line="240" w:lineRule="auto"/>
      </w:pPr>
      <w:r>
        <w:separator/>
      </w:r>
    </w:p>
  </w:footnote>
  <w:footnote w:type="continuationSeparator" w:id="0">
    <w:p w14:paraId="7E965537" w14:textId="77777777" w:rsidR="009B2641" w:rsidRDefault="009B2641" w:rsidP="00892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1DD9"/>
    <w:multiLevelType w:val="multilevel"/>
    <w:tmpl w:val="8E189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32F37"/>
    <w:multiLevelType w:val="multilevel"/>
    <w:tmpl w:val="170EFDB2"/>
    <w:lvl w:ilvl="0">
      <w:start w:val="3"/>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C2F16DB"/>
    <w:multiLevelType w:val="multilevel"/>
    <w:tmpl w:val="FE909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640D6"/>
    <w:multiLevelType w:val="multilevel"/>
    <w:tmpl w:val="0D3C36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C10D9"/>
    <w:multiLevelType w:val="multilevel"/>
    <w:tmpl w:val="10526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D4863"/>
    <w:multiLevelType w:val="multilevel"/>
    <w:tmpl w:val="A0E8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E4BFB"/>
    <w:multiLevelType w:val="multilevel"/>
    <w:tmpl w:val="31528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213515"/>
    <w:multiLevelType w:val="multilevel"/>
    <w:tmpl w:val="2408C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BD633C"/>
    <w:multiLevelType w:val="multilevel"/>
    <w:tmpl w:val="951C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205459">
    <w:abstractNumId w:val="8"/>
  </w:num>
  <w:num w:numId="2" w16cid:durableId="1049232330">
    <w:abstractNumId w:val="5"/>
  </w:num>
  <w:num w:numId="3" w16cid:durableId="1231815740">
    <w:abstractNumId w:val="0"/>
  </w:num>
  <w:num w:numId="4" w16cid:durableId="502550206">
    <w:abstractNumId w:val="3"/>
  </w:num>
  <w:num w:numId="5" w16cid:durableId="67194122">
    <w:abstractNumId w:val="2"/>
  </w:num>
  <w:num w:numId="6" w16cid:durableId="1437750340">
    <w:abstractNumId w:val="4"/>
  </w:num>
  <w:num w:numId="7" w16cid:durableId="468592730">
    <w:abstractNumId w:val="1"/>
  </w:num>
  <w:num w:numId="8" w16cid:durableId="1311708495">
    <w:abstractNumId w:val="7"/>
  </w:num>
  <w:num w:numId="9" w16cid:durableId="88278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C3"/>
    <w:rsid w:val="00075B5A"/>
    <w:rsid w:val="00526FC3"/>
    <w:rsid w:val="00674A39"/>
    <w:rsid w:val="008920C6"/>
    <w:rsid w:val="008F3098"/>
    <w:rsid w:val="00900349"/>
    <w:rsid w:val="009A423F"/>
    <w:rsid w:val="009B2641"/>
    <w:rsid w:val="00A27335"/>
    <w:rsid w:val="00CB3137"/>
    <w:rsid w:val="00D17036"/>
    <w:rsid w:val="00D45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0978"/>
  <w15:chartTrackingRefBased/>
  <w15:docId w15:val="{719926CB-D9BC-4E9D-82CC-29FCB969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26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6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26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6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FC3"/>
    <w:rPr>
      <w:rFonts w:eastAsiaTheme="majorEastAsia" w:cstheme="majorBidi"/>
      <w:color w:val="272727" w:themeColor="text1" w:themeTint="D8"/>
    </w:rPr>
  </w:style>
  <w:style w:type="paragraph" w:styleId="Title">
    <w:name w:val="Title"/>
    <w:basedOn w:val="Normal"/>
    <w:next w:val="Normal"/>
    <w:link w:val="TitleChar"/>
    <w:uiPriority w:val="10"/>
    <w:qFormat/>
    <w:rsid w:val="00526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FC3"/>
    <w:pPr>
      <w:spacing w:before="160"/>
      <w:jc w:val="center"/>
    </w:pPr>
    <w:rPr>
      <w:i/>
      <w:iCs/>
      <w:color w:val="404040" w:themeColor="text1" w:themeTint="BF"/>
    </w:rPr>
  </w:style>
  <w:style w:type="character" w:customStyle="1" w:styleId="QuoteChar">
    <w:name w:val="Quote Char"/>
    <w:basedOn w:val="DefaultParagraphFont"/>
    <w:link w:val="Quote"/>
    <w:uiPriority w:val="29"/>
    <w:rsid w:val="00526FC3"/>
    <w:rPr>
      <w:i/>
      <w:iCs/>
      <w:color w:val="404040" w:themeColor="text1" w:themeTint="BF"/>
    </w:rPr>
  </w:style>
  <w:style w:type="paragraph" w:styleId="ListParagraph">
    <w:name w:val="List Paragraph"/>
    <w:basedOn w:val="Normal"/>
    <w:uiPriority w:val="34"/>
    <w:qFormat/>
    <w:rsid w:val="00526FC3"/>
    <w:pPr>
      <w:ind w:left="720"/>
      <w:contextualSpacing/>
    </w:pPr>
  </w:style>
  <w:style w:type="character" w:styleId="IntenseEmphasis">
    <w:name w:val="Intense Emphasis"/>
    <w:basedOn w:val="DefaultParagraphFont"/>
    <w:uiPriority w:val="21"/>
    <w:qFormat/>
    <w:rsid w:val="00526FC3"/>
    <w:rPr>
      <w:i/>
      <w:iCs/>
      <w:color w:val="2F5496" w:themeColor="accent1" w:themeShade="BF"/>
    </w:rPr>
  </w:style>
  <w:style w:type="paragraph" w:styleId="IntenseQuote">
    <w:name w:val="Intense Quote"/>
    <w:basedOn w:val="Normal"/>
    <w:next w:val="Normal"/>
    <w:link w:val="IntenseQuoteChar"/>
    <w:uiPriority w:val="30"/>
    <w:qFormat/>
    <w:rsid w:val="00526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FC3"/>
    <w:rPr>
      <w:i/>
      <w:iCs/>
      <w:color w:val="2F5496" w:themeColor="accent1" w:themeShade="BF"/>
    </w:rPr>
  </w:style>
  <w:style w:type="character" w:styleId="IntenseReference">
    <w:name w:val="Intense Reference"/>
    <w:basedOn w:val="DefaultParagraphFont"/>
    <w:uiPriority w:val="32"/>
    <w:qFormat/>
    <w:rsid w:val="00526FC3"/>
    <w:rPr>
      <w:b/>
      <w:bCs/>
      <w:smallCaps/>
      <w:color w:val="2F5496" w:themeColor="accent1" w:themeShade="BF"/>
      <w:spacing w:val="5"/>
    </w:rPr>
  </w:style>
  <w:style w:type="paragraph" w:styleId="NormalWeb">
    <w:name w:val="Normal (Web)"/>
    <w:basedOn w:val="Normal"/>
    <w:uiPriority w:val="99"/>
    <w:semiHidden/>
    <w:unhideWhenUsed/>
    <w:rsid w:val="008920C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920C6"/>
    <w:rPr>
      <w:b/>
      <w:bCs/>
    </w:rPr>
  </w:style>
  <w:style w:type="paragraph" w:styleId="Header">
    <w:name w:val="header"/>
    <w:basedOn w:val="Normal"/>
    <w:link w:val="HeaderChar"/>
    <w:uiPriority w:val="99"/>
    <w:unhideWhenUsed/>
    <w:rsid w:val="00892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0C6"/>
  </w:style>
  <w:style w:type="paragraph" w:styleId="Footer">
    <w:name w:val="footer"/>
    <w:basedOn w:val="Normal"/>
    <w:link w:val="FooterChar"/>
    <w:uiPriority w:val="99"/>
    <w:unhideWhenUsed/>
    <w:rsid w:val="00892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41102">
      <w:bodyDiv w:val="1"/>
      <w:marLeft w:val="0"/>
      <w:marRight w:val="0"/>
      <w:marTop w:val="0"/>
      <w:marBottom w:val="0"/>
      <w:divBdr>
        <w:top w:val="none" w:sz="0" w:space="0" w:color="auto"/>
        <w:left w:val="none" w:sz="0" w:space="0" w:color="auto"/>
        <w:bottom w:val="none" w:sz="0" w:space="0" w:color="auto"/>
        <w:right w:val="none" w:sz="0" w:space="0" w:color="auto"/>
      </w:divBdr>
    </w:div>
    <w:div w:id="1788961801">
      <w:bodyDiv w:val="1"/>
      <w:marLeft w:val="0"/>
      <w:marRight w:val="0"/>
      <w:marTop w:val="0"/>
      <w:marBottom w:val="0"/>
      <w:divBdr>
        <w:top w:val="none" w:sz="0" w:space="0" w:color="auto"/>
        <w:left w:val="none" w:sz="0" w:space="0" w:color="auto"/>
        <w:bottom w:val="none" w:sz="0" w:space="0" w:color="auto"/>
        <w:right w:val="none" w:sz="0" w:space="0" w:color="auto"/>
      </w:divBdr>
    </w:div>
    <w:div w:id="206780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bashayer algammdei</dc:creator>
  <cp:keywords/>
  <dc:description/>
  <cp:lastModifiedBy>bashayer</cp:lastModifiedBy>
  <cp:revision>2</cp:revision>
  <dcterms:created xsi:type="dcterms:W3CDTF">2024-07-25T23:43:00Z</dcterms:created>
  <dcterms:modified xsi:type="dcterms:W3CDTF">2024-07-25T23:43:00Z</dcterms:modified>
</cp:coreProperties>
</file>